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20" w:type="dxa"/>
        <w:tblInd w:w="10" w:type="dxa"/>
        <w:tblLook w:val="04A0" w:firstRow="1" w:lastRow="0" w:firstColumn="1" w:lastColumn="0" w:noHBand="0" w:noVBand="1"/>
      </w:tblPr>
      <w:tblGrid>
        <w:gridCol w:w="760"/>
        <w:gridCol w:w="5560"/>
        <w:gridCol w:w="1300"/>
        <w:gridCol w:w="1340"/>
        <w:gridCol w:w="960"/>
        <w:gridCol w:w="960"/>
        <w:gridCol w:w="960"/>
        <w:gridCol w:w="960"/>
        <w:gridCol w:w="1720"/>
      </w:tblGrid>
      <w:tr w:rsidR="007873DA" w:rsidRPr="00BD6197" w:rsidTr="005D4DB4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E942F8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3</w:t>
            </w:r>
          </w:p>
        </w:tc>
      </w:tr>
      <w:tr w:rsidR="007873DA" w:rsidRPr="00BD6197" w:rsidTr="005D4DB4">
        <w:trPr>
          <w:trHeight w:val="12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3DA" w:rsidRPr="00997AB9" w:rsidRDefault="007873DA" w:rsidP="007E45CD">
            <w:pPr>
              <w:pStyle w:val="ConsPlusTitle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к муниципальной программе «Охрана </w:t>
            </w:r>
            <w:r w:rsidRPr="00997AB9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>окружающей среды на территории Анивского муниципального округа»</w:t>
            </w:r>
            <w:r w:rsidRPr="00997AB9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(в редакции Постановления администрации Анивского муниципального округа от 22.07.2025 № 2362-па)</w:t>
            </w:r>
          </w:p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873DA" w:rsidRPr="00BD6197" w:rsidTr="005D4DB4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73DA" w:rsidRPr="00BD6197" w:rsidTr="005D4DB4">
        <w:trPr>
          <w:trHeight w:val="420"/>
        </w:trPr>
        <w:tc>
          <w:tcPr>
            <w:tcW w:w="14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ФИНАНСОВОЕ ОБЕСПЕЧЕНИЕ СТРУКТУРНЫХ ЭЛЕМЕНТОВ МУНИЦИПАЛЬНОЙ ПРОГРАММЫ</w:t>
            </w:r>
          </w:p>
        </w:tc>
      </w:tr>
      <w:tr w:rsidR="007873DA" w:rsidRPr="00BD6197" w:rsidTr="005D4DB4">
        <w:trPr>
          <w:trHeight w:val="330"/>
        </w:trPr>
        <w:tc>
          <w:tcPr>
            <w:tcW w:w="14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«Охрана окружающей среды на территории Анивск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ого</w:t>
            </w:r>
            <w:r w:rsidRPr="00BD61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муниципального</w:t>
            </w:r>
            <w:r w:rsidRPr="00BD61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а»</w:t>
            </w:r>
            <w:r w:rsidRPr="00BD619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7873DA" w:rsidRPr="00BD6197" w:rsidTr="005D4DB4">
        <w:trPr>
          <w:trHeight w:val="300"/>
        </w:trPr>
        <w:tc>
          <w:tcPr>
            <w:tcW w:w="14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7873DA" w:rsidRPr="00BD6197" w:rsidTr="005D4DB4">
        <w:trPr>
          <w:trHeight w:val="30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 xml:space="preserve">N </w:t>
            </w:r>
            <w:proofErr w:type="spellStart"/>
            <w:r w:rsidRPr="00BD6197">
              <w:rPr>
                <w:rFonts w:ascii="Times New Roman" w:eastAsia="Times New Roman" w:hAnsi="Times New Roman" w:cs="Times New Roman"/>
                <w:color w:val="000000"/>
              </w:rPr>
              <w:t>пп</w:t>
            </w:r>
            <w:proofErr w:type="spellEnd"/>
            <w:r w:rsidRPr="00BD619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8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7873DA" w:rsidRPr="00BD6197" w:rsidTr="005D4DB4">
        <w:trPr>
          <w:trHeight w:val="30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7873DA" w:rsidRPr="00BD6197" w:rsidTr="005D4DB4">
        <w:trPr>
          <w:trHeight w:val="30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7873DA" w:rsidRPr="005C7D01" w:rsidTr="006F2D4B">
        <w:trPr>
          <w:trHeight w:val="300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BD6197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61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(всего),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5C7D01" w:rsidRDefault="005D4DB4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129629,8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264 684,5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2 979,4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5C7D01" w:rsidRDefault="006F2D4B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405783,7</w:t>
            </w:r>
          </w:p>
        </w:tc>
      </w:tr>
      <w:tr w:rsidR="007873DA" w:rsidRPr="005C7D01" w:rsidTr="006F2D4B">
        <w:trPr>
          <w:trHeight w:val="3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5C7D01" w:rsidRDefault="005D4DB4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123319,3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253 853,9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5C7D01" w:rsidRDefault="006F2D4B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377173,2</w:t>
            </w:r>
          </w:p>
        </w:tc>
      </w:tr>
      <w:tr w:rsidR="007873DA" w:rsidRPr="005C7D01" w:rsidTr="006F2D4B">
        <w:trPr>
          <w:trHeight w:val="3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5C7D01" w:rsidRDefault="005D4DB4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6310,5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10 830,6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2 979,4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5C7D01" w:rsidRDefault="005E7F78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28610,5</w:t>
            </w:r>
          </w:p>
        </w:tc>
      </w:tr>
      <w:tr w:rsidR="007873DA" w:rsidRPr="005C7D01" w:rsidTr="006F2D4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Всего по проектной части, в том числе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5C7D01" w:rsidRDefault="005D4DB4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127133,4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261 705,1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5C7D01" w:rsidRDefault="005E7F78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388838,5</w:t>
            </w:r>
          </w:p>
        </w:tc>
      </w:tr>
      <w:tr w:rsidR="005D4DB4" w:rsidRPr="005C7D01" w:rsidTr="006F2D4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123319,3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253 853,9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DB4" w:rsidRPr="005C7D01" w:rsidRDefault="005E7F78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377173,2</w:t>
            </w:r>
          </w:p>
        </w:tc>
      </w:tr>
      <w:tr w:rsidR="005D4DB4" w:rsidRPr="005C7D01" w:rsidTr="006F2D4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3814,1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7 851,2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DB4" w:rsidRPr="005C7D01" w:rsidRDefault="005D4DB4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DB4" w:rsidRPr="005C7D01" w:rsidRDefault="005E7F78" w:rsidP="005D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11665,3</w:t>
            </w:r>
          </w:p>
        </w:tc>
      </w:tr>
      <w:tr w:rsidR="007873DA" w:rsidRPr="005C7D01" w:rsidTr="006F2D4B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Муниципальный проект «Рекультивация»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3DA" w:rsidRPr="005C7D01" w:rsidRDefault="005D4DB4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127133,4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261 705,1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3DA" w:rsidRPr="005C7D01" w:rsidRDefault="005E7F78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388838,5</w:t>
            </w:r>
          </w:p>
        </w:tc>
      </w:tr>
      <w:tr w:rsidR="007873DA" w:rsidRPr="005C7D01" w:rsidTr="006F2D4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3DA" w:rsidRPr="005C7D01" w:rsidRDefault="005D4DB4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123319,3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253 853,9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3DA" w:rsidRPr="005C7D01" w:rsidRDefault="005E7F78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377173,2</w:t>
            </w:r>
          </w:p>
        </w:tc>
      </w:tr>
      <w:tr w:rsidR="007873DA" w:rsidRPr="005C7D01" w:rsidTr="006F2D4B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3DA" w:rsidRPr="005C7D01" w:rsidRDefault="005D4DB4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3814,1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7 851,2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3DA" w:rsidRPr="005C7D01" w:rsidRDefault="005E7F78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11665,3</w:t>
            </w:r>
          </w:p>
        </w:tc>
      </w:tr>
      <w:tr w:rsidR="007873DA" w:rsidRPr="005C7D01" w:rsidTr="006F2D4B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«Создание устойчивой системы обращения с отходами на территории Анивского городского округа»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5C7D01" w:rsidRDefault="005D4DB4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2496,4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2 979,4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2 979,4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5C7D01" w:rsidRDefault="005E7F78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16945,2</w:t>
            </w:r>
          </w:p>
        </w:tc>
      </w:tr>
      <w:tr w:rsidR="007873DA" w:rsidRPr="00BD6197" w:rsidTr="006F2D4B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5C7D01" w:rsidRDefault="005D4DB4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2496,4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2 979,4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2 979,4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3DA" w:rsidRPr="005C7D01" w:rsidRDefault="007873DA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C7D01">
              <w:rPr>
                <w:rFonts w:ascii="Times New Roman" w:eastAsia="Times New Roman" w:hAnsi="Times New Roman" w:cs="Times New Roman"/>
                <w:color w:val="000000"/>
              </w:rPr>
              <w:t xml:space="preserve">2 830,0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3DA" w:rsidRPr="00BD6197" w:rsidRDefault="005E7F78" w:rsidP="007E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16945,2</w:t>
            </w:r>
          </w:p>
        </w:tc>
      </w:tr>
    </w:tbl>
    <w:p w:rsidR="007873DA" w:rsidRDefault="007873DA" w:rsidP="007873DA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25CD" w:rsidRDefault="007B25CD"/>
    <w:sectPr w:rsidR="007B25CD" w:rsidSect="007873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C94"/>
    <w:rsid w:val="00396C94"/>
    <w:rsid w:val="00431862"/>
    <w:rsid w:val="005D4DB4"/>
    <w:rsid w:val="005E7F78"/>
    <w:rsid w:val="006F2D4B"/>
    <w:rsid w:val="007873DA"/>
    <w:rsid w:val="007B25CD"/>
    <w:rsid w:val="00E9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22A2C7-F1D7-4206-8C16-DA9AE380C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3D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873D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7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73D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Котовская</dc:creator>
  <cp:keywords/>
  <dc:description/>
  <cp:lastModifiedBy>Татьяна Сергеевна Ким</cp:lastModifiedBy>
  <cp:revision>2</cp:revision>
  <cp:lastPrinted>2026-01-16T00:42:00Z</cp:lastPrinted>
  <dcterms:created xsi:type="dcterms:W3CDTF">2026-02-06T03:46:00Z</dcterms:created>
  <dcterms:modified xsi:type="dcterms:W3CDTF">2026-02-06T03:46:00Z</dcterms:modified>
</cp:coreProperties>
</file>